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FED" w:rsidRDefault="00732FED">
      <w:pPr>
        <w:pStyle w:val="Brdtextmedindrag"/>
        <w:tabs>
          <w:tab w:val="clear" w:pos="4536"/>
        </w:tabs>
        <w:ind w:left="0"/>
      </w:pPr>
      <w:bookmarkStart w:id="0" w:name="_GoBack"/>
      <w:bookmarkEnd w:id="0"/>
      <w:r>
        <w:t xml:space="preserve">Till innehavarna av LBK-pärmen  </w:t>
      </w:r>
    </w:p>
    <w:p w:rsidR="00732FED" w:rsidRPr="00F808D5" w:rsidRDefault="00732FED" w:rsidP="004475DE">
      <w:pPr>
        <w:pStyle w:val="Formatmall2"/>
        <w:tabs>
          <w:tab w:val="right" w:pos="8222"/>
        </w:tabs>
        <w:spacing w:before="600" w:after="0"/>
        <w:ind w:right="57"/>
        <w:rPr>
          <w:rFonts w:ascii="Arial" w:hAnsi="Arial"/>
          <w:b w:val="0"/>
          <w:sz w:val="22"/>
        </w:rPr>
      </w:pPr>
      <w:r w:rsidRPr="00951C91">
        <w:rPr>
          <w:b w:val="0"/>
          <w:sz w:val="22"/>
        </w:rPr>
        <w:t>Stockholm 20</w:t>
      </w:r>
      <w:r w:rsidR="00D41A58" w:rsidRPr="00951C91">
        <w:rPr>
          <w:b w:val="0"/>
          <w:sz w:val="22"/>
        </w:rPr>
        <w:t>1</w:t>
      </w:r>
      <w:r w:rsidR="00450CCB" w:rsidRPr="00951C91">
        <w:rPr>
          <w:b w:val="0"/>
          <w:sz w:val="22"/>
        </w:rPr>
        <w:t>6</w:t>
      </w:r>
      <w:r w:rsidR="002F4C62" w:rsidRPr="00951C91">
        <w:rPr>
          <w:b w:val="0"/>
          <w:sz w:val="22"/>
        </w:rPr>
        <w:t>-</w:t>
      </w:r>
      <w:r w:rsidR="00951C91" w:rsidRPr="00951C91">
        <w:rPr>
          <w:b w:val="0"/>
          <w:sz w:val="22"/>
        </w:rPr>
        <w:t>10-15</w:t>
      </w:r>
      <w:r w:rsidRPr="00951C91">
        <w:rPr>
          <w:b w:val="0"/>
          <w:sz w:val="22"/>
        </w:rPr>
        <w:tab/>
      </w:r>
      <w:r w:rsidR="004B42E9" w:rsidRPr="00951C91">
        <w:rPr>
          <w:b w:val="0"/>
          <w:sz w:val="22"/>
        </w:rPr>
        <w:t xml:space="preserve">LBK </w:t>
      </w:r>
      <w:proofErr w:type="gramStart"/>
      <w:r w:rsidRPr="00951C91">
        <w:rPr>
          <w:b w:val="0"/>
          <w:sz w:val="22"/>
        </w:rPr>
        <w:t>20</w:t>
      </w:r>
      <w:r w:rsidR="00D41A58" w:rsidRPr="00951C91">
        <w:rPr>
          <w:b w:val="0"/>
          <w:sz w:val="22"/>
        </w:rPr>
        <w:t>1</w:t>
      </w:r>
      <w:r w:rsidR="00450CCB" w:rsidRPr="00951C91">
        <w:rPr>
          <w:b w:val="0"/>
          <w:sz w:val="22"/>
        </w:rPr>
        <w:t>6</w:t>
      </w:r>
      <w:r w:rsidR="00D41A58" w:rsidRPr="00951C91">
        <w:rPr>
          <w:b w:val="0"/>
          <w:sz w:val="22"/>
        </w:rPr>
        <w:t>-</w:t>
      </w:r>
      <w:r w:rsidR="002F4C62" w:rsidRPr="00951C91">
        <w:rPr>
          <w:b w:val="0"/>
          <w:sz w:val="22"/>
        </w:rPr>
        <w:t>1</w:t>
      </w:r>
      <w:r w:rsidR="00450CCB" w:rsidRPr="00951C91">
        <w:rPr>
          <w:b w:val="0"/>
          <w:sz w:val="22"/>
        </w:rPr>
        <w:t>330</w:t>
      </w:r>
      <w:proofErr w:type="gramEnd"/>
      <w:r w:rsidRPr="00951C91">
        <w:rPr>
          <w:b w:val="0"/>
          <w:sz w:val="22"/>
        </w:rPr>
        <w:fldChar w:fldCharType="begin"/>
      </w:r>
      <w:r w:rsidRPr="00951C91">
        <w:rPr>
          <w:b w:val="0"/>
          <w:sz w:val="22"/>
        </w:rPr>
        <w:instrText xml:space="preserve"> FILLIN  "[Datum (yyyy-mm-dd)]"  \* MERGEFORMAT </w:instrText>
      </w:r>
      <w:r w:rsidRPr="00951C91">
        <w:rPr>
          <w:b w:val="0"/>
          <w:sz w:val="22"/>
        </w:rPr>
        <w:fldChar w:fldCharType="end"/>
      </w:r>
    </w:p>
    <w:p w:rsidR="00732FED" w:rsidRPr="00F808D5" w:rsidRDefault="00732FED">
      <w:pPr>
        <w:spacing w:before="240"/>
        <w:rPr>
          <w:b/>
          <w:sz w:val="28"/>
        </w:rPr>
      </w:pPr>
      <w:bookmarkStart w:id="1" w:name="Text"/>
      <w:bookmarkEnd w:id="1"/>
      <w:r w:rsidRPr="00F808D5">
        <w:rPr>
          <w:b/>
          <w:sz w:val="28"/>
        </w:rPr>
        <w:t>20</w:t>
      </w:r>
      <w:r w:rsidR="00D41A58" w:rsidRPr="00F808D5">
        <w:rPr>
          <w:b/>
          <w:sz w:val="28"/>
        </w:rPr>
        <w:t>1</w:t>
      </w:r>
      <w:r w:rsidR="00450CCB">
        <w:rPr>
          <w:b/>
          <w:sz w:val="28"/>
        </w:rPr>
        <w:t>6</w:t>
      </w:r>
      <w:r w:rsidRPr="00F808D5">
        <w:rPr>
          <w:b/>
          <w:sz w:val="28"/>
        </w:rPr>
        <w:t xml:space="preserve"> års </w:t>
      </w:r>
      <w:r w:rsidR="002F4C62">
        <w:rPr>
          <w:b/>
          <w:sz w:val="28"/>
        </w:rPr>
        <w:t xml:space="preserve">första </w:t>
      </w:r>
      <w:r w:rsidR="00990B2F" w:rsidRPr="00F808D5">
        <w:rPr>
          <w:b/>
          <w:sz w:val="28"/>
        </w:rPr>
        <w:t>uppdatering av LBK-</w:t>
      </w:r>
      <w:r w:rsidRPr="00F808D5">
        <w:rPr>
          <w:b/>
          <w:sz w:val="28"/>
        </w:rPr>
        <w:t>pärm</w:t>
      </w:r>
      <w:r w:rsidR="00990B2F" w:rsidRPr="00F808D5">
        <w:rPr>
          <w:b/>
          <w:sz w:val="28"/>
        </w:rPr>
        <w:t>en</w:t>
      </w:r>
    </w:p>
    <w:p w:rsidR="00732FED" w:rsidRPr="00F808D5" w:rsidRDefault="00732FED">
      <w:pPr>
        <w:pStyle w:val="Brdtext"/>
        <w:spacing w:before="240"/>
      </w:pPr>
      <w:r w:rsidRPr="00F808D5">
        <w:t>Vi noterar med glädje att du har LBK-pärmen samt ingår i LBK:s abonnemangsregister och därmed hjälper till i det skadeförebyggande brandskyddsarbetet i</w:t>
      </w:r>
      <w:r w:rsidR="00855903" w:rsidRPr="00F808D5">
        <w:t>nom</w:t>
      </w:r>
      <w:r w:rsidRPr="00F808D5">
        <w:t xml:space="preserve"> lantbruk</w:t>
      </w:r>
      <w:r w:rsidR="00036C36" w:rsidRPr="00F808D5">
        <w:t>s- och hästverksamhet</w:t>
      </w:r>
      <w:r w:rsidR="003A5CCD" w:rsidRPr="00F808D5">
        <w:t>en</w:t>
      </w:r>
      <w:r w:rsidRPr="00F808D5">
        <w:t xml:space="preserve">. </w:t>
      </w:r>
      <w:r w:rsidR="00036C36" w:rsidRPr="00F808D5">
        <w:t>Under 20</w:t>
      </w:r>
      <w:r w:rsidR="00C81C61" w:rsidRPr="00F808D5">
        <w:t>1</w:t>
      </w:r>
      <w:r w:rsidR="00450CCB">
        <w:t>5</w:t>
      </w:r>
      <w:r w:rsidR="00036C36" w:rsidRPr="00F808D5">
        <w:t xml:space="preserve"> registrerades </w:t>
      </w:r>
      <w:r w:rsidR="00C81C61" w:rsidRPr="00F808D5">
        <w:t xml:space="preserve">mer än </w:t>
      </w:r>
      <w:r w:rsidR="00036C36" w:rsidRPr="00F808D5">
        <w:t xml:space="preserve">300 bränder av större omfattning. Kostnaden för dessa bränder var </w:t>
      </w:r>
      <w:r w:rsidR="00C81C61" w:rsidRPr="00F808D5">
        <w:t>över</w:t>
      </w:r>
      <w:r w:rsidR="008339C4" w:rsidRPr="00F808D5">
        <w:t xml:space="preserve"> </w:t>
      </w:r>
      <w:r w:rsidR="002F4C62">
        <w:t>4</w:t>
      </w:r>
      <w:r w:rsidR="00450CCB">
        <w:t>0</w:t>
      </w:r>
      <w:r w:rsidR="00036C36" w:rsidRPr="00F808D5">
        <w:t xml:space="preserve">0 miljoner kronor. Därför </w:t>
      </w:r>
      <w:r w:rsidRPr="00F808D5">
        <w:t xml:space="preserve">hoppas </w:t>
      </w:r>
      <w:r w:rsidR="00036C36" w:rsidRPr="00F808D5">
        <w:t xml:space="preserve">vi </w:t>
      </w:r>
      <w:r w:rsidRPr="00F808D5">
        <w:t>på din fortsatta hjälp med att f</w:t>
      </w:r>
      <w:r w:rsidR="00036C36" w:rsidRPr="00F808D5">
        <w:t>örmedla</w:t>
      </w:r>
      <w:r w:rsidRPr="00F808D5">
        <w:t xml:space="preserve"> LBK:s olika budskap. </w:t>
      </w:r>
    </w:p>
    <w:p w:rsidR="00732FED" w:rsidRPr="00F808D5" w:rsidRDefault="00732FED">
      <w:pPr>
        <w:pStyle w:val="Brdtext"/>
        <w:spacing w:before="240"/>
        <w:rPr>
          <w:b/>
          <w:i/>
        </w:rPr>
      </w:pPr>
      <w:r w:rsidRPr="00F808D5">
        <w:rPr>
          <w:b/>
        </w:rPr>
        <w:t>Nya sidor till LBK-pärmen</w:t>
      </w:r>
      <w:r w:rsidRPr="00F808D5">
        <w:rPr>
          <w:b/>
        </w:rPr>
        <w:br/>
      </w:r>
      <w:r w:rsidRPr="00F808D5">
        <w:t>Bifogat finner du årets</w:t>
      </w:r>
      <w:r w:rsidR="00855903" w:rsidRPr="00F808D5">
        <w:t xml:space="preserve"> </w:t>
      </w:r>
      <w:r w:rsidR="002F4C62">
        <w:t xml:space="preserve">första </w:t>
      </w:r>
      <w:r w:rsidRPr="00F808D5">
        <w:t xml:space="preserve">revidering och komplettering som ska sorteras in och ersätta befintliga sidor i </w:t>
      </w:r>
      <w:r w:rsidRPr="00F808D5">
        <w:rPr>
          <w:b/>
        </w:rPr>
        <w:t>LBK-pärmen</w:t>
      </w:r>
      <w:r w:rsidR="002F4C62">
        <w:rPr>
          <w:b/>
        </w:rPr>
        <w:t>.</w:t>
      </w:r>
      <w:r w:rsidRPr="00F808D5">
        <w:t xml:space="preserve"> </w:t>
      </w:r>
      <w:r w:rsidRPr="00F808D5">
        <w:rPr>
          <w:b/>
          <w:i/>
        </w:rPr>
        <w:t xml:space="preserve"> </w:t>
      </w:r>
    </w:p>
    <w:p w:rsidR="00AE1DEA" w:rsidRDefault="00AE1DEA" w:rsidP="00BB49CF">
      <w:pPr>
        <w:pStyle w:val="Brdtext"/>
        <w:tabs>
          <w:tab w:val="left" w:pos="851"/>
          <w:tab w:val="left" w:pos="6237"/>
        </w:tabs>
        <w:spacing w:before="120"/>
      </w:pPr>
      <w:r w:rsidRPr="00F808D5">
        <w:rPr>
          <w:b/>
        </w:rPr>
        <w:t xml:space="preserve">Flik </w:t>
      </w:r>
      <w:r w:rsidR="00450CCB">
        <w:rPr>
          <w:b/>
        </w:rPr>
        <w:t>8</w:t>
      </w:r>
      <w:r w:rsidRPr="00F808D5">
        <w:rPr>
          <w:b/>
        </w:rPr>
        <w:tab/>
      </w:r>
      <w:r w:rsidR="00450CCB">
        <w:rPr>
          <w:b/>
        </w:rPr>
        <w:t>Motorfordon</w:t>
      </w:r>
      <w:r w:rsidRPr="00F808D5">
        <w:rPr>
          <w:b/>
        </w:rPr>
        <w:tab/>
        <w:t>Byt ut</w:t>
      </w:r>
      <w:r w:rsidRPr="00F808D5">
        <w:t xml:space="preserve"> alla sidor</w:t>
      </w:r>
      <w:r w:rsidRPr="00F808D5">
        <w:br/>
        <w:t>Hela innehållet i fliken har skrivit</w:t>
      </w:r>
      <w:r w:rsidR="00A22FFE" w:rsidRPr="00F808D5">
        <w:t>s om.</w:t>
      </w:r>
      <w:r w:rsidRPr="00F808D5">
        <w:t xml:space="preserve"> </w:t>
      </w:r>
      <w:r w:rsidR="008E4859" w:rsidRPr="00F808D5">
        <w:br/>
      </w:r>
      <w:r w:rsidR="00AF6424">
        <w:t>På baksidan av detta brev finns en</w:t>
      </w:r>
      <w:r w:rsidR="008E4859" w:rsidRPr="00F808D5">
        <w:t xml:space="preserve"> redovisning </w:t>
      </w:r>
      <w:r w:rsidR="00AF6424">
        <w:t xml:space="preserve">över </w:t>
      </w:r>
      <w:r w:rsidR="008E4859" w:rsidRPr="00F808D5">
        <w:t>vilka större ändringar som har gjorts.</w:t>
      </w:r>
      <w:r w:rsidRPr="00F808D5">
        <w:t xml:space="preserve"> </w:t>
      </w:r>
    </w:p>
    <w:p w:rsidR="00CF46E1" w:rsidRDefault="00450CCB" w:rsidP="00BB49CF">
      <w:pPr>
        <w:pStyle w:val="Brdtext"/>
        <w:tabs>
          <w:tab w:val="left" w:pos="851"/>
          <w:tab w:val="left" w:pos="6237"/>
        </w:tabs>
        <w:spacing w:before="120"/>
      </w:pPr>
      <w:r w:rsidRPr="00450CCB">
        <w:rPr>
          <w:b/>
        </w:rPr>
        <w:t>Flik 10</w:t>
      </w:r>
      <w:r w:rsidRPr="00450CCB">
        <w:rPr>
          <w:b/>
        </w:rPr>
        <w:tab/>
        <w:t>Brandvarningssystem och släckutrustning</w:t>
      </w:r>
      <w:r w:rsidR="00DA09F6">
        <w:rPr>
          <w:b/>
        </w:rPr>
        <w:tab/>
        <w:t xml:space="preserve">Byt ut </w:t>
      </w:r>
      <w:r w:rsidR="00DA09F6" w:rsidRPr="00DA09F6">
        <w:t>alla sidor</w:t>
      </w:r>
      <w:r w:rsidRPr="00450CCB">
        <w:rPr>
          <w:b/>
        </w:rPr>
        <w:br/>
      </w:r>
      <w:r w:rsidR="00CF46E1">
        <w:t>På baksidan av detta brev finns en</w:t>
      </w:r>
      <w:r w:rsidR="00CF46E1" w:rsidRPr="00F808D5">
        <w:t xml:space="preserve"> redovisning </w:t>
      </w:r>
      <w:r w:rsidR="00CF46E1">
        <w:t xml:space="preserve">över </w:t>
      </w:r>
      <w:r w:rsidR="00CF46E1" w:rsidRPr="00F808D5">
        <w:t xml:space="preserve">vilka större ändringar som har gjorts. </w:t>
      </w:r>
    </w:p>
    <w:p w:rsidR="001A1634" w:rsidRPr="00F808D5" w:rsidRDefault="001A1634" w:rsidP="001A1634">
      <w:pPr>
        <w:spacing w:before="240"/>
      </w:pPr>
      <w:r w:rsidRPr="00F808D5">
        <w:rPr>
          <w:b/>
        </w:rPr>
        <w:t>Faktura</w:t>
      </w:r>
      <w:r w:rsidRPr="00F808D5">
        <w:t xml:space="preserve"> avseende årets utskick och abonnemang kommer att skickas separat. </w:t>
      </w:r>
    </w:p>
    <w:p w:rsidR="00C72BA7" w:rsidRPr="00E17000" w:rsidRDefault="0071716B" w:rsidP="00C72BA7">
      <w:pPr>
        <w:pStyle w:val="Brdtext"/>
        <w:tabs>
          <w:tab w:val="left" w:pos="851"/>
          <w:tab w:val="left" w:pos="6237"/>
        </w:tabs>
        <w:spacing w:before="120"/>
      </w:pPr>
      <w:r>
        <w:rPr>
          <w:b/>
        </w:rPr>
        <w:t>LBK:s informationsbroschyr</w:t>
      </w:r>
      <w:r w:rsidR="00C72BA7" w:rsidRPr="00E17000">
        <w:rPr>
          <w:b/>
        </w:rPr>
        <w:tab/>
        <w:t>Ny</w:t>
      </w:r>
      <w:r w:rsidR="00C72BA7">
        <w:rPr>
          <w:b/>
        </w:rPr>
        <w:br/>
      </w:r>
      <w:r w:rsidR="00C72BA7" w:rsidRPr="00E17000">
        <w:t xml:space="preserve">En </w:t>
      </w:r>
      <w:r w:rsidR="00C72BA7" w:rsidRPr="0071716B">
        <w:t xml:space="preserve">digital </w:t>
      </w:r>
      <w:r w:rsidRPr="0071716B">
        <w:t>informationsbroschyr</w:t>
      </w:r>
      <w:r w:rsidR="00C72BA7" w:rsidRPr="0071716B">
        <w:t xml:space="preserve"> finns</w:t>
      </w:r>
      <w:r w:rsidR="00C72BA7" w:rsidRPr="00E17000">
        <w:t xml:space="preserve"> på </w:t>
      </w:r>
      <w:hyperlink r:id="rId7" w:history="1">
        <w:r w:rsidR="00C72BA7" w:rsidRPr="0071716B">
          <w:rPr>
            <w:rStyle w:val="Hyperlnk"/>
            <w:u w:val="none"/>
          </w:rPr>
          <w:t>www.lantbruketsbrandskydd.nu/allmant</w:t>
        </w:r>
      </w:hyperlink>
      <w:r w:rsidR="00C72BA7" w:rsidRPr="0071716B">
        <w:t xml:space="preserve"> </w:t>
      </w:r>
    </w:p>
    <w:p w:rsidR="00FE2E74" w:rsidRPr="00FE2E74" w:rsidRDefault="00FE2E74" w:rsidP="00FE2E74">
      <w:pPr>
        <w:spacing w:before="240"/>
      </w:pPr>
      <w:r w:rsidRPr="00FE2E74">
        <w:rPr>
          <w:b/>
        </w:rPr>
        <w:t>Ny rekommendation 9.4 Skog</w:t>
      </w:r>
      <w:r w:rsidRPr="00FE2E74">
        <w:rPr>
          <w:b/>
        </w:rPr>
        <w:br/>
      </w:r>
      <w:r>
        <w:t xml:space="preserve">En ny rekommendation 9.4 Skog – Förebygga skogsbrand är </w:t>
      </w:r>
      <w:r w:rsidR="00951C91">
        <w:t>slutför under början av 2017.</w:t>
      </w:r>
    </w:p>
    <w:p w:rsidR="00FE2E74" w:rsidRPr="006325E8" w:rsidRDefault="00FE2E74" w:rsidP="00FE2E74">
      <w:pPr>
        <w:rPr>
          <w:bCs/>
        </w:rPr>
      </w:pPr>
      <w:r w:rsidRPr="001C3CBA">
        <w:rPr>
          <w:bCs/>
        </w:rPr>
        <w:t xml:space="preserve">Nuvarande preliminära version finns på </w:t>
      </w:r>
      <w:hyperlink r:id="rId8" w:history="1">
        <w:r w:rsidRPr="0071716B">
          <w:rPr>
            <w:rStyle w:val="Hyperlnk"/>
            <w:u w:val="none"/>
          </w:rPr>
          <w:t>www.lantbruketsbrandskydd.nu/lbk-parmen/9-4-skog</w:t>
        </w:r>
      </w:hyperlink>
      <w:r w:rsidRPr="0071716B">
        <w:rPr>
          <w:bCs/>
        </w:rPr>
        <w:t xml:space="preserve">. På </w:t>
      </w:r>
      <w:hyperlink r:id="rId9" w:history="1">
        <w:r w:rsidRPr="0071716B">
          <w:rPr>
            <w:rStyle w:val="Hyperlnk"/>
            <w:u w:val="none"/>
          </w:rPr>
          <w:t>www.skotselskolan.se</w:t>
        </w:r>
      </w:hyperlink>
      <w:r w:rsidRPr="0071716B">
        <w:rPr>
          <w:bCs/>
        </w:rPr>
        <w:t xml:space="preserve"> finns olika webb-utbildningar om olika moment i skogsar</w:t>
      </w:r>
      <w:r w:rsidRPr="006325E8">
        <w:rPr>
          <w:bCs/>
        </w:rPr>
        <w:t xml:space="preserve">betet bland annat finns det en utbildning om brand som ingår bland annat i momenten gallring respektive markberedning. Dessa utbildningar är obligatoriska om man ska jobba för några av de större skogsbolagen. </w:t>
      </w:r>
    </w:p>
    <w:p w:rsidR="00FE2E74" w:rsidRPr="00F808D5" w:rsidRDefault="00FE2E74" w:rsidP="00FE2E74">
      <w:pPr>
        <w:spacing w:before="240"/>
      </w:pPr>
      <w:r>
        <w:t>R</w:t>
      </w:r>
      <w:r w:rsidRPr="00F808D5">
        <w:t xml:space="preserve">evideringsarbetet </w:t>
      </w:r>
      <w:r>
        <w:t>av</w:t>
      </w:r>
      <w:r w:rsidRPr="00F808D5">
        <w:t xml:space="preserve"> </w:t>
      </w:r>
      <w:r w:rsidRPr="00F808D5">
        <w:rPr>
          <w:b/>
        </w:rPr>
        <w:t xml:space="preserve">Flik </w:t>
      </w:r>
      <w:r>
        <w:rPr>
          <w:b/>
        </w:rPr>
        <w:t>2</w:t>
      </w:r>
      <w:r w:rsidRPr="00F808D5">
        <w:rPr>
          <w:b/>
        </w:rPr>
        <w:t xml:space="preserve"> </w:t>
      </w:r>
      <w:r>
        <w:rPr>
          <w:b/>
        </w:rPr>
        <w:t xml:space="preserve">Allmänt om brandskydd i lantbruket </w:t>
      </w:r>
      <w:r w:rsidRPr="00450CCB">
        <w:t>bland annat om</w:t>
      </w:r>
      <w:r>
        <w:rPr>
          <w:b/>
        </w:rPr>
        <w:t xml:space="preserve"> Systematiskt brandskyddsarbete </w:t>
      </w:r>
      <w:r w:rsidRPr="00FE2E74">
        <w:t>har påbörjats</w:t>
      </w:r>
      <w:r>
        <w:rPr>
          <w:b/>
        </w:rPr>
        <w:t>.</w:t>
      </w:r>
      <w:r>
        <w:rPr>
          <w:b/>
        </w:rPr>
        <w:br/>
      </w:r>
      <w:r w:rsidRPr="0071716B">
        <w:t xml:space="preserve">Vi tar tacksamet emot förslag på ändringar. Sänd ett mejl till </w:t>
      </w:r>
      <w:hyperlink r:id="rId10" w:history="1">
        <w:r w:rsidRPr="0071716B">
          <w:rPr>
            <w:rStyle w:val="Hyperlnk"/>
            <w:u w:val="none"/>
          </w:rPr>
          <w:t>lbk@brandskyddsforeningen.se</w:t>
        </w:r>
      </w:hyperlink>
      <w:r>
        <w:t xml:space="preserve"> med dina synpunkter. </w:t>
      </w:r>
      <w:r w:rsidRPr="00F808D5">
        <w:t xml:space="preserve">Meddela även om du vill revideringsförslagen på remiss. </w:t>
      </w:r>
      <w:r>
        <w:t xml:space="preserve">Remissversionen kommer at publiceras på LBK:s hemsida </w:t>
      </w:r>
      <w:hyperlink r:id="rId11" w:history="1">
        <w:r w:rsidRPr="00411F13">
          <w:rPr>
            <w:rStyle w:val="Hyperlnk"/>
            <w:u w:val="none"/>
          </w:rPr>
          <w:t>www.lantbruketsbrandskydd.nu</w:t>
        </w:r>
      </w:hyperlink>
      <w:r>
        <w:t xml:space="preserve"> </w:t>
      </w:r>
    </w:p>
    <w:p w:rsidR="00FE2E74" w:rsidRDefault="00FE2E74" w:rsidP="00FE2E74">
      <w:pPr>
        <w:spacing w:before="240"/>
      </w:pPr>
      <w:r w:rsidRPr="00F808D5">
        <w:t>Du kan även meddela mig synpunkter på andra flikar så att vi vet vilka rekommendationer som behöver revideras.</w:t>
      </w:r>
    </w:p>
    <w:p w:rsidR="00732FED" w:rsidRPr="00F808D5" w:rsidRDefault="00732FED">
      <w:pPr>
        <w:pStyle w:val="Rubrik2"/>
        <w:spacing w:before="240"/>
      </w:pPr>
      <w:r w:rsidRPr="00F808D5">
        <w:t>Med vänliga hälsningar</w:t>
      </w:r>
      <w:r w:rsidRPr="00F808D5">
        <w:br/>
        <w:t>Lantbrukets Brandskyddskommitté</w:t>
      </w:r>
    </w:p>
    <w:p w:rsidR="00AE1DEA" w:rsidRDefault="00732FED" w:rsidP="004475DE">
      <w:pPr>
        <w:tabs>
          <w:tab w:val="left" w:pos="2835"/>
        </w:tabs>
        <w:spacing w:before="240"/>
      </w:pPr>
      <w:r w:rsidRPr="00F808D5">
        <w:t>Björn Björkman</w:t>
      </w:r>
      <w:r w:rsidRPr="00F808D5">
        <w:br/>
        <w:t xml:space="preserve">LBK:s sekreterare </w:t>
      </w:r>
      <w:r w:rsidRPr="00F808D5">
        <w:tab/>
        <w:t xml:space="preserve">Tfn: 08-588 475 17    e-post: </w:t>
      </w:r>
      <w:r w:rsidR="004475DE">
        <w:t>lbk</w:t>
      </w:r>
      <w:r w:rsidRPr="00F808D5">
        <w:t>@</w:t>
      </w:r>
      <w:r w:rsidR="004475DE">
        <w:t>brandskyddsforeningen.se</w:t>
      </w:r>
    </w:p>
    <w:p w:rsidR="00AF6424" w:rsidRDefault="00AE1DEA" w:rsidP="00AE1DEA">
      <w:pPr>
        <w:pStyle w:val="Rubrik3"/>
      </w:pPr>
      <w:r>
        <w:br w:type="page"/>
      </w:r>
      <w:bookmarkStart w:id="2" w:name="_Toc223918282"/>
      <w:bookmarkStart w:id="3" w:name="_Toc170023409"/>
    </w:p>
    <w:p w:rsidR="00AF6424" w:rsidRDefault="00AF6424" w:rsidP="00AE1DEA">
      <w:pPr>
        <w:pStyle w:val="Rubrik3"/>
        <w:rPr>
          <w:rFonts w:ascii="Times New Roman" w:hAnsi="Times New Roman" w:cs="Times New Roman"/>
          <w:b w:val="0"/>
          <w:sz w:val="24"/>
          <w:szCs w:val="24"/>
        </w:rPr>
      </w:pPr>
      <w:r w:rsidRPr="00951C91">
        <w:rPr>
          <w:rFonts w:ascii="Times New Roman" w:hAnsi="Times New Roman" w:cs="Times New Roman"/>
          <w:b w:val="0"/>
          <w:sz w:val="24"/>
          <w:szCs w:val="24"/>
        </w:rPr>
        <w:lastRenderedPageBreak/>
        <w:t>201</w:t>
      </w:r>
      <w:r w:rsidR="00450CCB" w:rsidRPr="00951C91">
        <w:rPr>
          <w:rFonts w:ascii="Times New Roman" w:hAnsi="Times New Roman" w:cs="Times New Roman"/>
          <w:b w:val="0"/>
          <w:sz w:val="24"/>
          <w:szCs w:val="24"/>
        </w:rPr>
        <w:t>6</w:t>
      </w:r>
      <w:r w:rsidRPr="00951C91">
        <w:rPr>
          <w:rFonts w:ascii="Times New Roman" w:hAnsi="Times New Roman" w:cs="Times New Roman"/>
          <w:b w:val="0"/>
          <w:sz w:val="24"/>
          <w:szCs w:val="24"/>
        </w:rPr>
        <w:t>-</w:t>
      </w:r>
      <w:r w:rsidR="00951C91" w:rsidRPr="00951C91">
        <w:rPr>
          <w:rFonts w:ascii="Times New Roman" w:hAnsi="Times New Roman" w:cs="Times New Roman"/>
          <w:b w:val="0"/>
          <w:sz w:val="24"/>
          <w:szCs w:val="24"/>
        </w:rPr>
        <w:t>1</w:t>
      </w:r>
      <w:r w:rsidRPr="00951C91">
        <w:rPr>
          <w:rFonts w:ascii="Times New Roman" w:hAnsi="Times New Roman" w:cs="Times New Roman"/>
          <w:b w:val="0"/>
          <w:sz w:val="24"/>
          <w:szCs w:val="24"/>
        </w:rPr>
        <w:t>0-</w:t>
      </w:r>
      <w:r w:rsidR="00951C91" w:rsidRPr="00951C91">
        <w:rPr>
          <w:rFonts w:ascii="Times New Roman" w:hAnsi="Times New Roman" w:cs="Times New Roman"/>
          <w:b w:val="0"/>
          <w:sz w:val="24"/>
          <w:szCs w:val="24"/>
        </w:rPr>
        <w:t>15</w:t>
      </w:r>
    </w:p>
    <w:p w:rsidR="00AF6424" w:rsidRPr="00AF6424" w:rsidRDefault="00AF6424" w:rsidP="00AF6424"/>
    <w:p w:rsidR="00450CCB" w:rsidRPr="005F4CAF" w:rsidRDefault="00450CCB" w:rsidP="00450CCB">
      <w:pPr>
        <w:pStyle w:val="Rubrik3"/>
        <w:rPr>
          <w:sz w:val="28"/>
          <w:szCs w:val="28"/>
        </w:rPr>
      </w:pPr>
      <w:r w:rsidRPr="005F4CAF">
        <w:rPr>
          <w:sz w:val="28"/>
          <w:szCs w:val="28"/>
        </w:rPr>
        <w:t>Större och viktigare ändringar gentemot tidigare version</w:t>
      </w:r>
    </w:p>
    <w:p w:rsidR="00D41A58" w:rsidRPr="005F4CAF" w:rsidRDefault="00AE1DEA" w:rsidP="00AE1DEA">
      <w:pPr>
        <w:pStyle w:val="Rubrik3"/>
        <w:rPr>
          <w:sz w:val="24"/>
          <w:szCs w:val="24"/>
        </w:rPr>
      </w:pPr>
      <w:r w:rsidRPr="005F4CAF">
        <w:rPr>
          <w:sz w:val="24"/>
          <w:szCs w:val="24"/>
        </w:rPr>
        <w:t xml:space="preserve">Flik </w:t>
      </w:r>
      <w:r w:rsidR="00450CCB" w:rsidRPr="005F4CAF">
        <w:rPr>
          <w:sz w:val="24"/>
          <w:szCs w:val="24"/>
        </w:rPr>
        <w:t>8 Motorfordon</w:t>
      </w:r>
    </w:p>
    <w:bookmarkEnd w:id="2"/>
    <w:bookmarkEnd w:id="3"/>
    <w:p w:rsidR="007427D3" w:rsidRPr="007427D3" w:rsidRDefault="007427D3" w:rsidP="007427D3">
      <w:pPr>
        <w:pStyle w:val="Liststycke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before="120"/>
        <w:ind w:left="1985" w:right="340" w:hanging="1985"/>
        <w:rPr>
          <w:color w:val="231F20"/>
          <w:sz w:val="24"/>
          <w:szCs w:val="24"/>
          <w:lang w:eastAsia="sv-SE"/>
        </w:rPr>
      </w:pPr>
      <w:r>
        <w:rPr>
          <w:color w:val="231F20"/>
          <w:sz w:val="24"/>
          <w:szCs w:val="24"/>
          <w:lang w:eastAsia="sv-SE"/>
        </w:rPr>
        <w:tab/>
      </w:r>
      <w:r w:rsidRPr="007427D3">
        <w:rPr>
          <w:color w:val="231F20"/>
          <w:sz w:val="24"/>
          <w:szCs w:val="24"/>
          <w:lang w:eastAsia="sv-SE"/>
        </w:rPr>
        <w:t>Språket har moderniserats</w:t>
      </w:r>
    </w:p>
    <w:p w:rsidR="007427D3" w:rsidRPr="007427D3" w:rsidRDefault="007427D3" w:rsidP="007427D3">
      <w:pPr>
        <w:pStyle w:val="Liststycke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before="120"/>
        <w:ind w:left="1985" w:right="340" w:hanging="1985"/>
        <w:rPr>
          <w:color w:val="231F20"/>
          <w:sz w:val="24"/>
          <w:szCs w:val="24"/>
          <w:lang w:eastAsia="sv-SE"/>
        </w:rPr>
      </w:pPr>
      <w:r>
        <w:rPr>
          <w:color w:val="231F20"/>
          <w:sz w:val="24"/>
          <w:szCs w:val="24"/>
          <w:lang w:eastAsia="sv-SE"/>
        </w:rPr>
        <w:t>Avsnitt 1.2</w:t>
      </w:r>
      <w:r>
        <w:rPr>
          <w:color w:val="231F20"/>
          <w:sz w:val="24"/>
          <w:szCs w:val="24"/>
          <w:lang w:eastAsia="sv-SE"/>
        </w:rPr>
        <w:tab/>
      </w:r>
      <w:r w:rsidRPr="007427D3">
        <w:rPr>
          <w:color w:val="231F20"/>
          <w:sz w:val="24"/>
          <w:szCs w:val="24"/>
          <w:lang w:eastAsia="sv-SE"/>
        </w:rPr>
        <w:t>Ökade krav på brandskyddskontroll</w:t>
      </w:r>
    </w:p>
    <w:p w:rsidR="005F4CAF" w:rsidRPr="007427D3" w:rsidRDefault="005F4CAF" w:rsidP="005F4CAF">
      <w:pPr>
        <w:pStyle w:val="Liststycke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before="120"/>
        <w:ind w:left="1985" w:right="340" w:hanging="1985"/>
        <w:rPr>
          <w:color w:val="231F20"/>
          <w:sz w:val="24"/>
          <w:szCs w:val="24"/>
          <w:lang w:eastAsia="sv-SE"/>
        </w:rPr>
      </w:pPr>
      <w:r>
        <w:rPr>
          <w:color w:val="231F20"/>
          <w:sz w:val="24"/>
          <w:szCs w:val="24"/>
          <w:lang w:eastAsia="sv-SE"/>
        </w:rPr>
        <w:t>Avsnitt 1.2.2</w:t>
      </w:r>
      <w:r>
        <w:rPr>
          <w:color w:val="231F20"/>
          <w:sz w:val="24"/>
          <w:szCs w:val="24"/>
          <w:lang w:eastAsia="sv-SE"/>
        </w:rPr>
        <w:tab/>
      </w:r>
      <w:r w:rsidRPr="007427D3">
        <w:rPr>
          <w:color w:val="231F20"/>
          <w:sz w:val="24"/>
          <w:szCs w:val="24"/>
          <w:lang w:eastAsia="sv-SE"/>
        </w:rPr>
        <w:t>Brandsläckarkravet hänvisar främst till flik 10</w:t>
      </w:r>
    </w:p>
    <w:p w:rsidR="007427D3" w:rsidRPr="007427D3" w:rsidRDefault="007427D3" w:rsidP="007427D3">
      <w:pPr>
        <w:pStyle w:val="Liststycke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before="120"/>
        <w:ind w:left="1985" w:right="340" w:hanging="1985"/>
        <w:rPr>
          <w:color w:val="231F20"/>
          <w:sz w:val="24"/>
          <w:szCs w:val="24"/>
          <w:lang w:eastAsia="sv-SE"/>
        </w:rPr>
      </w:pPr>
      <w:r>
        <w:rPr>
          <w:color w:val="231F20"/>
          <w:sz w:val="24"/>
          <w:szCs w:val="24"/>
          <w:lang w:eastAsia="sv-SE"/>
        </w:rPr>
        <w:t>Avsnitt 2.1</w:t>
      </w:r>
      <w:r>
        <w:rPr>
          <w:color w:val="231F20"/>
          <w:sz w:val="24"/>
          <w:szCs w:val="24"/>
          <w:lang w:eastAsia="sv-SE"/>
        </w:rPr>
        <w:tab/>
      </w:r>
      <w:r w:rsidRPr="007427D3">
        <w:rPr>
          <w:color w:val="231F20"/>
          <w:sz w:val="24"/>
          <w:szCs w:val="24"/>
          <w:lang w:eastAsia="sv-SE"/>
        </w:rPr>
        <w:t xml:space="preserve">Krav för </w:t>
      </w:r>
      <w:r>
        <w:rPr>
          <w:color w:val="231F20"/>
          <w:sz w:val="24"/>
          <w:szCs w:val="24"/>
          <w:lang w:eastAsia="sv-SE"/>
        </w:rPr>
        <w:t>uppställning</w:t>
      </w:r>
      <w:r w:rsidRPr="007427D3">
        <w:rPr>
          <w:color w:val="231F20"/>
          <w:sz w:val="24"/>
          <w:szCs w:val="24"/>
          <w:lang w:eastAsia="sv-SE"/>
        </w:rPr>
        <w:t xml:space="preserve"> av bensindrivna motorredskap </w:t>
      </w:r>
    </w:p>
    <w:p w:rsidR="005F4CAF" w:rsidRDefault="005F4CAF" w:rsidP="005F4CAF">
      <w:pPr>
        <w:pStyle w:val="Liststycke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before="120"/>
        <w:ind w:left="1985" w:right="340" w:hanging="1985"/>
        <w:rPr>
          <w:color w:val="231F20"/>
          <w:sz w:val="24"/>
          <w:szCs w:val="24"/>
          <w:lang w:eastAsia="sv-SE"/>
        </w:rPr>
      </w:pPr>
      <w:r>
        <w:rPr>
          <w:color w:val="231F20"/>
          <w:sz w:val="24"/>
          <w:szCs w:val="24"/>
          <w:lang w:eastAsia="sv-SE"/>
        </w:rPr>
        <w:t>Avsnitt 2.1</w:t>
      </w:r>
      <w:r>
        <w:rPr>
          <w:color w:val="231F20"/>
          <w:sz w:val="24"/>
          <w:szCs w:val="24"/>
          <w:lang w:eastAsia="sv-SE"/>
        </w:rPr>
        <w:tab/>
      </w:r>
      <w:r w:rsidRPr="007427D3">
        <w:rPr>
          <w:color w:val="231F20"/>
          <w:sz w:val="24"/>
          <w:szCs w:val="24"/>
          <w:lang w:eastAsia="sv-SE"/>
        </w:rPr>
        <w:t>Krav på jordfelsbrytare vid anslutning av motor- och kupévärmare</w:t>
      </w:r>
    </w:p>
    <w:p w:rsidR="007427D3" w:rsidRDefault="007427D3" w:rsidP="007427D3">
      <w:pPr>
        <w:pStyle w:val="Liststycke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before="120"/>
        <w:ind w:left="1985" w:right="340" w:hanging="1985"/>
        <w:rPr>
          <w:color w:val="231F20"/>
          <w:sz w:val="24"/>
          <w:szCs w:val="24"/>
          <w:lang w:eastAsia="sv-SE"/>
        </w:rPr>
      </w:pPr>
      <w:r>
        <w:rPr>
          <w:color w:val="231F20"/>
          <w:sz w:val="24"/>
          <w:szCs w:val="24"/>
          <w:lang w:eastAsia="sv-SE"/>
        </w:rPr>
        <w:t>Avsnitt 2.2</w:t>
      </w:r>
      <w:r>
        <w:rPr>
          <w:color w:val="231F20"/>
          <w:sz w:val="24"/>
          <w:szCs w:val="24"/>
          <w:lang w:eastAsia="sv-SE"/>
        </w:rPr>
        <w:tab/>
      </w:r>
      <w:r w:rsidRPr="007427D3">
        <w:rPr>
          <w:color w:val="231F20"/>
          <w:sz w:val="24"/>
          <w:szCs w:val="24"/>
          <w:lang w:eastAsia="sv-SE"/>
        </w:rPr>
        <w:t xml:space="preserve">Regler för uppställning av ATV och </w:t>
      </w:r>
      <w:r>
        <w:rPr>
          <w:color w:val="231F20"/>
          <w:sz w:val="24"/>
          <w:szCs w:val="24"/>
          <w:lang w:eastAsia="sv-SE"/>
        </w:rPr>
        <w:t xml:space="preserve">åkgräsklippare </w:t>
      </w:r>
    </w:p>
    <w:p w:rsidR="007427D3" w:rsidRPr="007427D3" w:rsidRDefault="007427D3" w:rsidP="007427D3">
      <w:pPr>
        <w:pStyle w:val="Liststycke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before="120"/>
        <w:ind w:left="1985" w:right="340" w:hanging="1985"/>
        <w:rPr>
          <w:color w:val="231F20"/>
          <w:sz w:val="24"/>
          <w:szCs w:val="24"/>
          <w:lang w:eastAsia="sv-SE"/>
        </w:rPr>
      </w:pPr>
      <w:r>
        <w:rPr>
          <w:color w:val="231F20"/>
          <w:sz w:val="24"/>
          <w:szCs w:val="24"/>
          <w:lang w:eastAsia="sv-SE"/>
        </w:rPr>
        <w:t>Avsnitt 2.3</w:t>
      </w:r>
      <w:r>
        <w:rPr>
          <w:color w:val="231F20"/>
          <w:sz w:val="24"/>
          <w:szCs w:val="24"/>
          <w:lang w:eastAsia="sv-SE"/>
        </w:rPr>
        <w:tab/>
        <w:t>Regler för uppställning av husvagn och mobil arbetsbod</w:t>
      </w:r>
    </w:p>
    <w:p w:rsidR="007427D3" w:rsidRPr="007427D3" w:rsidRDefault="007427D3" w:rsidP="007427D3">
      <w:pPr>
        <w:pStyle w:val="Liststycke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before="120"/>
        <w:ind w:left="1985" w:right="340" w:hanging="1985"/>
        <w:rPr>
          <w:color w:val="231F20"/>
          <w:sz w:val="24"/>
          <w:szCs w:val="24"/>
          <w:lang w:eastAsia="sv-SE"/>
        </w:rPr>
      </w:pPr>
      <w:r>
        <w:rPr>
          <w:color w:val="231F20"/>
          <w:sz w:val="24"/>
          <w:szCs w:val="24"/>
          <w:lang w:eastAsia="sv-SE"/>
        </w:rPr>
        <w:tab/>
      </w:r>
      <w:r w:rsidRPr="007427D3">
        <w:rPr>
          <w:color w:val="231F20"/>
          <w:sz w:val="24"/>
          <w:szCs w:val="24"/>
          <w:lang w:eastAsia="sv-SE"/>
        </w:rPr>
        <w:t>Regler för uppställning av personbil har införts</w:t>
      </w:r>
    </w:p>
    <w:p w:rsidR="007427D3" w:rsidRPr="007427D3" w:rsidRDefault="005F4CAF" w:rsidP="007427D3">
      <w:pPr>
        <w:pStyle w:val="Liststycke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before="120"/>
        <w:ind w:left="1985" w:right="340" w:hanging="1985"/>
        <w:rPr>
          <w:color w:val="231F20"/>
          <w:sz w:val="24"/>
          <w:szCs w:val="24"/>
          <w:lang w:eastAsia="sv-SE"/>
        </w:rPr>
      </w:pPr>
      <w:r>
        <w:rPr>
          <w:color w:val="231F20"/>
          <w:sz w:val="24"/>
          <w:szCs w:val="24"/>
          <w:lang w:eastAsia="sv-SE"/>
        </w:rPr>
        <w:t>Avsnitt 2.4</w:t>
      </w:r>
      <w:r w:rsidR="007427D3">
        <w:rPr>
          <w:color w:val="231F20"/>
          <w:sz w:val="24"/>
          <w:szCs w:val="24"/>
          <w:lang w:eastAsia="sv-SE"/>
        </w:rPr>
        <w:tab/>
      </w:r>
      <w:r w:rsidR="007427D3" w:rsidRPr="007427D3">
        <w:rPr>
          <w:color w:val="231F20"/>
          <w:sz w:val="24"/>
          <w:szCs w:val="24"/>
          <w:lang w:eastAsia="sv-SE"/>
        </w:rPr>
        <w:t>Regler för vinterförvaring av husbilar, husvagnar och liknande.</w:t>
      </w:r>
    </w:p>
    <w:p w:rsidR="007427D3" w:rsidRPr="007427D3" w:rsidRDefault="005F4CAF" w:rsidP="007427D3">
      <w:pPr>
        <w:pStyle w:val="Liststycke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before="120"/>
        <w:ind w:left="1985" w:right="340" w:hanging="1985"/>
        <w:rPr>
          <w:color w:val="231F20"/>
          <w:sz w:val="24"/>
          <w:szCs w:val="24"/>
          <w:lang w:eastAsia="sv-SE"/>
        </w:rPr>
      </w:pPr>
      <w:r>
        <w:rPr>
          <w:color w:val="231F20"/>
          <w:sz w:val="24"/>
          <w:szCs w:val="24"/>
          <w:lang w:eastAsia="sv-SE"/>
        </w:rPr>
        <w:t>Avsnitt 3</w:t>
      </w:r>
      <w:r w:rsidR="007427D3">
        <w:rPr>
          <w:color w:val="231F20"/>
          <w:sz w:val="24"/>
          <w:szCs w:val="24"/>
          <w:lang w:eastAsia="sv-SE"/>
        </w:rPr>
        <w:tab/>
      </w:r>
      <w:r w:rsidR="007427D3" w:rsidRPr="007427D3">
        <w:rPr>
          <w:color w:val="231F20"/>
          <w:sz w:val="24"/>
          <w:szCs w:val="24"/>
          <w:lang w:eastAsia="sv-SE"/>
        </w:rPr>
        <w:t>Skillnaden mellan verkst</w:t>
      </w:r>
      <w:r>
        <w:rPr>
          <w:color w:val="231F20"/>
          <w:sz w:val="24"/>
          <w:szCs w:val="24"/>
          <w:lang w:eastAsia="sv-SE"/>
        </w:rPr>
        <w:t>ad, garage, maskinhall och loge.</w:t>
      </w:r>
    </w:p>
    <w:p w:rsidR="007427D3" w:rsidRPr="007427D3" w:rsidRDefault="005F4CAF" w:rsidP="007427D3">
      <w:pPr>
        <w:pStyle w:val="Liststycke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before="120"/>
        <w:ind w:left="1985" w:right="340" w:hanging="1985"/>
        <w:rPr>
          <w:color w:val="231F20"/>
          <w:sz w:val="24"/>
          <w:szCs w:val="24"/>
          <w:lang w:eastAsia="sv-SE"/>
        </w:rPr>
      </w:pPr>
      <w:r>
        <w:rPr>
          <w:color w:val="231F20"/>
          <w:sz w:val="24"/>
          <w:szCs w:val="24"/>
          <w:lang w:eastAsia="sv-SE"/>
        </w:rPr>
        <w:t>Avsnitt 3</w:t>
      </w:r>
      <w:r w:rsidR="007427D3">
        <w:rPr>
          <w:color w:val="231F20"/>
          <w:sz w:val="24"/>
          <w:szCs w:val="24"/>
          <w:lang w:eastAsia="sv-SE"/>
        </w:rPr>
        <w:tab/>
      </w:r>
      <w:r w:rsidR="007427D3" w:rsidRPr="007427D3">
        <w:rPr>
          <w:color w:val="231F20"/>
          <w:sz w:val="24"/>
          <w:szCs w:val="24"/>
          <w:lang w:eastAsia="sv-SE"/>
        </w:rPr>
        <w:t>Byggnadskonstruktioner hänvisar främst till flik 3</w:t>
      </w:r>
    </w:p>
    <w:p w:rsidR="007427D3" w:rsidRPr="007427D3" w:rsidRDefault="005F4CAF" w:rsidP="007427D3">
      <w:pPr>
        <w:pStyle w:val="Liststycke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before="120"/>
        <w:ind w:left="1985" w:right="340" w:hanging="1985"/>
        <w:rPr>
          <w:color w:val="231F20"/>
          <w:sz w:val="24"/>
          <w:szCs w:val="24"/>
          <w:lang w:eastAsia="sv-SE"/>
        </w:rPr>
      </w:pPr>
      <w:r>
        <w:rPr>
          <w:color w:val="231F20"/>
          <w:sz w:val="24"/>
          <w:szCs w:val="24"/>
          <w:lang w:eastAsia="sv-SE"/>
        </w:rPr>
        <w:t>Avsnitt 4.1</w:t>
      </w:r>
      <w:r w:rsidR="007427D3">
        <w:rPr>
          <w:color w:val="231F20"/>
          <w:sz w:val="24"/>
          <w:szCs w:val="24"/>
          <w:lang w:eastAsia="sv-SE"/>
        </w:rPr>
        <w:tab/>
      </w:r>
      <w:r w:rsidR="007427D3" w:rsidRPr="007427D3">
        <w:rPr>
          <w:color w:val="231F20"/>
          <w:sz w:val="24"/>
          <w:szCs w:val="24"/>
          <w:lang w:eastAsia="sv-SE"/>
        </w:rPr>
        <w:t>Ändrade krav för inkörning av fordon i brandfarligt utrymme</w:t>
      </w:r>
    </w:p>
    <w:p w:rsidR="005F4CAF" w:rsidRPr="007427D3" w:rsidRDefault="005F4CAF" w:rsidP="007427D3">
      <w:pPr>
        <w:pStyle w:val="Liststycke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before="120"/>
        <w:ind w:left="1985" w:right="340" w:hanging="1985"/>
        <w:rPr>
          <w:color w:val="231F20"/>
          <w:sz w:val="24"/>
          <w:szCs w:val="24"/>
          <w:lang w:eastAsia="sv-SE"/>
        </w:rPr>
      </w:pPr>
      <w:r>
        <w:rPr>
          <w:color w:val="231F20"/>
          <w:sz w:val="24"/>
          <w:szCs w:val="24"/>
          <w:lang w:eastAsia="sv-SE"/>
        </w:rPr>
        <w:t>Avsnitt 5.1</w:t>
      </w:r>
      <w:r>
        <w:rPr>
          <w:color w:val="231F20"/>
          <w:sz w:val="24"/>
          <w:szCs w:val="24"/>
          <w:lang w:eastAsia="sv-SE"/>
        </w:rPr>
        <w:tab/>
      </w:r>
      <w:r w:rsidR="00F77122" w:rsidRPr="00F77122">
        <w:rPr>
          <w:color w:val="231F20"/>
          <w:sz w:val="24"/>
          <w:szCs w:val="24"/>
          <w:lang w:eastAsia="sv-SE"/>
        </w:rPr>
        <w:t>Möjlighet till särskild utredning har införts</w:t>
      </w:r>
      <w:r>
        <w:rPr>
          <w:color w:val="231F20"/>
          <w:sz w:val="24"/>
          <w:szCs w:val="24"/>
          <w:lang w:eastAsia="sv-SE"/>
        </w:rPr>
        <w:t>.</w:t>
      </w:r>
    </w:p>
    <w:p w:rsidR="007427D3" w:rsidRPr="007427D3" w:rsidRDefault="007427D3" w:rsidP="007427D3">
      <w:pPr>
        <w:pStyle w:val="Liststycke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before="120"/>
        <w:ind w:left="1985" w:right="340" w:hanging="1985"/>
        <w:rPr>
          <w:color w:val="231F20"/>
          <w:sz w:val="24"/>
          <w:szCs w:val="24"/>
          <w:lang w:eastAsia="sv-SE"/>
        </w:rPr>
      </w:pPr>
      <w:r>
        <w:rPr>
          <w:color w:val="231F20"/>
          <w:sz w:val="24"/>
          <w:szCs w:val="24"/>
          <w:lang w:eastAsia="sv-SE"/>
        </w:rPr>
        <w:t>Bilaga 1</w:t>
      </w:r>
      <w:r w:rsidRPr="007427D3">
        <w:rPr>
          <w:color w:val="231F20"/>
          <w:sz w:val="24"/>
          <w:szCs w:val="24"/>
          <w:lang w:eastAsia="sv-SE"/>
        </w:rPr>
        <w:tab/>
        <w:t>Checklista för brandskyddskontroll har införts</w:t>
      </w:r>
    </w:p>
    <w:p w:rsidR="00A14168" w:rsidRDefault="00B77BC0" w:rsidP="00D41A58">
      <w:pPr>
        <w:autoSpaceDE w:val="0"/>
        <w:autoSpaceDN w:val="0"/>
        <w:adjustRightInd w:val="0"/>
        <w:rPr>
          <w:color w:val="231F20"/>
          <w:lang w:eastAsia="sv-SE"/>
        </w:rPr>
      </w:pPr>
      <w:r>
        <w:rPr>
          <w:color w:val="231F20"/>
          <w:lang w:eastAsia="sv-SE"/>
        </w:rPr>
        <w:pict>
          <v:rect id="_x0000_i1025" style="width:0;height:1.5pt" o:hralign="center" o:hrstd="t" o:hr="t" fillcolor="#a0a0a0" stroked="f"/>
        </w:pict>
      </w:r>
    </w:p>
    <w:p w:rsidR="007427D3" w:rsidRPr="005F4CAF" w:rsidRDefault="007427D3" w:rsidP="007427D3">
      <w:pPr>
        <w:pStyle w:val="Rubrik3"/>
        <w:rPr>
          <w:color w:val="231F20"/>
          <w:sz w:val="24"/>
          <w:szCs w:val="24"/>
          <w:lang w:eastAsia="sv-SE"/>
        </w:rPr>
      </w:pPr>
      <w:r w:rsidRPr="005F4CAF">
        <w:rPr>
          <w:sz w:val="24"/>
          <w:szCs w:val="24"/>
        </w:rPr>
        <w:t>Flik 10</w:t>
      </w:r>
      <w:r w:rsidRPr="005F4CAF">
        <w:rPr>
          <w:sz w:val="24"/>
          <w:szCs w:val="24"/>
        </w:rPr>
        <w:tab/>
        <w:t>Brandvarningssystem och släckutrustning</w:t>
      </w:r>
    </w:p>
    <w:p w:rsidR="00F77122" w:rsidRPr="00F77122" w:rsidRDefault="00F77122" w:rsidP="00F77122">
      <w:pPr>
        <w:pStyle w:val="Liststycke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before="120"/>
        <w:ind w:left="1985" w:right="340" w:hanging="1985"/>
        <w:rPr>
          <w:color w:val="231F20"/>
          <w:sz w:val="24"/>
          <w:szCs w:val="24"/>
          <w:lang w:eastAsia="sv-SE"/>
        </w:rPr>
      </w:pPr>
      <w:r w:rsidRPr="00F77122">
        <w:rPr>
          <w:color w:val="231F20"/>
          <w:sz w:val="24"/>
          <w:szCs w:val="24"/>
          <w:lang w:eastAsia="sv-SE"/>
        </w:rPr>
        <w:t xml:space="preserve">Avsnitt 1. </w:t>
      </w:r>
      <w:r>
        <w:rPr>
          <w:color w:val="231F20"/>
          <w:sz w:val="24"/>
          <w:szCs w:val="24"/>
          <w:lang w:eastAsia="sv-SE"/>
        </w:rPr>
        <w:tab/>
      </w:r>
      <w:r w:rsidRPr="00F77122">
        <w:rPr>
          <w:color w:val="231F20"/>
          <w:sz w:val="24"/>
          <w:szCs w:val="24"/>
          <w:lang w:eastAsia="sv-SE"/>
        </w:rPr>
        <w:t>Tydligare att LBK:s rekommendationer inte är retroaktiva.</w:t>
      </w:r>
    </w:p>
    <w:p w:rsidR="00F77122" w:rsidRPr="00F77122" w:rsidRDefault="00F77122" w:rsidP="00F77122">
      <w:pPr>
        <w:pStyle w:val="Liststycke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before="120"/>
        <w:ind w:left="1985" w:right="340" w:hanging="1985"/>
        <w:rPr>
          <w:color w:val="231F20"/>
          <w:sz w:val="24"/>
          <w:szCs w:val="24"/>
          <w:lang w:eastAsia="sv-SE"/>
        </w:rPr>
      </w:pPr>
      <w:r w:rsidRPr="00F77122">
        <w:rPr>
          <w:color w:val="231F20"/>
          <w:sz w:val="24"/>
          <w:szCs w:val="24"/>
          <w:lang w:eastAsia="sv-SE"/>
        </w:rPr>
        <w:t xml:space="preserve">Avsnitt 2.1 </w:t>
      </w:r>
      <w:r>
        <w:rPr>
          <w:color w:val="231F20"/>
          <w:sz w:val="24"/>
          <w:szCs w:val="24"/>
          <w:lang w:eastAsia="sv-SE"/>
        </w:rPr>
        <w:tab/>
      </w:r>
      <w:r w:rsidRPr="00F77122">
        <w:rPr>
          <w:color w:val="231F20"/>
          <w:sz w:val="24"/>
          <w:szCs w:val="24"/>
          <w:lang w:eastAsia="sv-SE"/>
        </w:rPr>
        <w:t>Larmkrav för djurstallar är ändrade</w:t>
      </w:r>
    </w:p>
    <w:p w:rsidR="00F77122" w:rsidRPr="00F77122" w:rsidRDefault="00F77122" w:rsidP="00F77122">
      <w:pPr>
        <w:pStyle w:val="Liststycke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before="120"/>
        <w:ind w:left="1985" w:right="340" w:hanging="1985"/>
        <w:rPr>
          <w:color w:val="231F20"/>
          <w:sz w:val="24"/>
          <w:szCs w:val="24"/>
          <w:lang w:eastAsia="sv-SE"/>
        </w:rPr>
      </w:pPr>
      <w:r w:rsidRPr="00F77122">
        <w:rPr>
          <w:color w:val="231F20"/>
          <w:sz w:val="24"/>
          <w:szCs w:val="24"/>
          <w:lang w:eastAsia="sv-SE"/>
        </w:rPr>
        <w:t xml:space="preserve">Avsnitt 3. </w:t>
      </w:r>
      <w:r>
        <w:rPr>
          <w:color w:val="231F20"/>
          <w:sz w:val="24"/>
          <w:szCs w:val="24"/>
          <w:lang w:eastAsia="sv-SE"/>
        </w:rPr>
        <w:tab/>
      </w:r>
      <w:r w:rsidRPr="00F77122">
        <w:rPr>
          <w:color w:val="231F20"/>
          <w:sz w:val="24"/>
          <w:szCs w:val="24"/>
          <w:lang w:eastAsia="sv-SE"/>
        </w:rPr>
        <w:t>Ändrad klass på handbrandsläckare</w:t>
      </w:r>
    </w:p>
    <w:p w:rsidR="00F77122" w:rsidRPr="00F77122" w:rsidRDefault="00F77122" w:rsidP="00F77122">
      <w:pPr>
        <w:pStyle w:val="Liststycke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before="120"/>
        <w:ind w:left="1985" w:right="340" w:hanging="1985"/>
        <w:rPr>
          <w:color w:val="231F20"/>
          <w:sz w:val="24"/>
          <w:szCs w:val="24"/>
          <w:lang w:eastAsia="sv-SE"/>
        </w:rPr>
      </w:pPr>
      <w:r w:rsidRPr="00F77122">
        <w:rPr>
          <w:color w:val="231F20"/>
          <w:sz w:val="24"/>
          <w:szCs w:val="24"/>
          <w:lang w:eastAsia="sv-SE"/>
        </w:rPr>
        <w:t xml:space="preserve">Avsnitt 3.1.1 </w:t>
      </w:r>
      <w:r>
        <w:rPr>
          <w:color w:val="231F20"/>
          <w:sz w:val="24"/>
          <w:szCs w:val="24"/>
          <w:lang w:eastAsia="sv-SE"/>
        </w:rPr>
        <w:tab/>
      </w:r>
      <w:r w:rsidRPr="00F77122">
        <w:rPr>
          <w:color w:val="231F20"/>
          <w:sz w:val="24"/>
          <w:szCs w:val="24"/>
          <w:lang w:eastAsia="sv-SE"/>
        </w:rPr>
        <w:t xml:space="preserve">Krav på </w:t>
      </w:r>
      <w:r w:rsidR="00951C91">
        <w:rPr>
          <w:color w:val="231F20"/>
          <w:sz w:val="24"/>
          <w:szCs w:val="24"/>
          <w:lang w:eastAsia="sv-SE"/>
        </w:rPr>
        <w:t xml:space="preserve">automatiskt </w:t>
      </w:r>
      <w:r w:rsidRPr="00F77122">
        <w:rPr>
          <w:color w:val="231F20"/>
          <w:sz w:val="24"/>
          <w:szCs w:val="24"/>
          <w:lang w:eastAsia="sv-SE"/>
        </w:rPr>
        <w:t>släcksystem i skördetröska</w:t>
      </w:r>
    </w:p>
    <w:p w:rsidR="00F77122" w:rsidRPr="00F77122" w:rsidRDefault="00F77122" w:rsidP="00F77122">
      <w:pPr>
        <w:pStyle w:val="Liststycke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before="120"/>
        <w:ind w:left="1985" w:right="340" w:hanging="1985"/>
        <w:rPr>
          <w:color w:val="231F20"/>
          <w:sz w:val="24"/>
          <w:szCs w:val="24"/>
          <w:lang w:eastAsia="sv-SE"/>
        </w:rPr>
      </w:pPr>
      <w:r w:rsidRPr="00F77122">
        <w:rPr>
          <w:color w:val="231F20"/>
          <w:sz w:val="24"/>
          <w:szCs w:val="24"/>
          <w:lang w:eastAsia="sv-SE"/>
        </w:rPr>
        <w:t xml:space="preserve">Avsnitt 3.2.4 </w:t>
      </w:r>
      <w:r>
        <w:rPr>
          <w:color w:val="231F20"/>
          <w:sz w:val="24"/>
          <w:szCs w:val="24"/>
          <w:lang w:eastAsia="sv-SE"/>
        </w:rPr>
        <w:tab/>
      </w:r>
      <w:r w:rsidR="00951C91">
        <w:rPr>
          <w:color w:val="231F20"/>
          <w:sz w:val="24"/>
          <w:szCs w:val="24"/>
          <w:lang w:eastAsia="sv-SE"/>
        </w:rPr>
        <w:t>R</w:t>
      </w:r>
      <w:r w:rsidRPr="00F77122">
        <w:rPr>
          <w:color w:val="231F20"/>
          <w:sz w:val="24"/>
          <w:szCs w:val="24"/>
          <w:lang w:eastAsia="sv-SE"/>
        </w:rPr>
        <w:t>egler för särskild översyn</w:t>
      </w:r>
      <w:r w:rsidR="00951C91">
        <w:rPr>
          <w:color w:val="231F20"/>
          <w:sz w:val="24"/>
          <w:szCs w:val="24"/>
          <w:lang w:eastAsia="sv-SE"/>
        </w:rPr>
        <w:t xml:space="preserve"> är borttagna</w:t>
      </w:r>
    </w:p>
    <w:p w:rsidR="00F77122" w:rsidRPr="00F77122" w:rsidRDefault="00F77122" w:rsidP="00F77122">
      <w:pPr>
        <w:pStyle w:val="Liststycke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before="120"/>
        <w:ind w:left="1985" w:right="340" w:hanging="1985"/>
        <w:rPr>
          <w:color w:val="231F20"/>
          <w:sz w:val="24"/>
          <w:szCs w:val="24"/>
          <w:lang w:eastAsia="sv-SE"/>
        </w:rPr>
      </w:pPr>
      <w:r w:rsidRPr="00F77122">
        <w:rPr>
          <w:color w:val="231F20"/>
          <w:sz w:val="24"/>
          <w:szCs w:val="24"/>
          <w:lang w:eastAsia="sv-SE"/>
        </w:rPr>
        <w:t xml:space="preserve">Avsnitt 4.1 </w:t>
      </w:r>
      <w:r>
        <w:rPr>
          <w:color w:val="231F20"/>
          <w:sz w:val="24"/>
          <w:szCs w:val="24"/>
          <w:lang w:eastAsia="sv-SE"/>
        </w:rPr>
        <w:tab/>
      </w:r>
      <w:r w:rsidRPr="00F77122">
        <w:rPr>
          <w:color w:val="231F20"/>
          <w:sz w:val="24"/>
          <w:szCs w:val="24"/>
          <w:lang w:eastAsia="sv-SE"/>
        </w:rPr>
        <w:t>Möjlighet till särskild utredning har införts</w:t>
      </w:r>
    </w:p>
    <w:sectPr w:rsidR="00F77122" w:rsidRPr="00F77122" w:rsidSect="008E48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73" w:right="1701" w:bottom="1276" w:left="1928" w:header="1077" w:footer="63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BC0" w:rsidRDefault="00B77BC0">
      <w:r>
        <w:separator/>
      </w:r>
    </w:p>
  </w:endnote>
  <w:endnote w:type="continuationSeparator" w:id="0">
    <w:p w:rsidR="00B77BC0" w:rsidRDefault="00B7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08A" w:rsidRDefault="0048208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DE" w:rsidRDefault="004475DE" w:rsidP="004475DE">
    <w:pPr>
      <w:pStyle w:val="Sidfot"/>
      <w:rPr>
        <w:sz w:val="16"/>
      </w:rPr>
    </w:pPr>
    <w:r>
      <w:rPr>
        <w:snapToGrid w:val="0"/>
        <w:sz w:val="16"/>
        <w:lang w:eastAsia="sv-SE"/>
      </w:rPr>
      <w:fldChar w:fldCharType="begin"/>
    </w:r>
    <w:r>
      <w:rPr>
        <w:snapToGrid w:val="0"/>
        <w:sz w:val="16"/>
        <w:lang w:eastAsia="sv-SE"/>
      </w:rPr>
      <w:instrText xml:space="preserve"> FILENAME </w:instrText>
    </w:r>
    <w:r>
      <w:rPr>
        <w:snapToGrid w:val="0"/>
        <w:sz w:val="16"/>
        <w:lang w:eastAsia="sv-SE"/>
      </w:rPr>
      <w:fldChar w:fldCharType="separate"/>
    </w:r>
    <w:r w:rsidR="00BB49CF">
      <w:rPr>
        <w:noProof/>
        <w:snapToGrid w:val="0"/>
        <w:sz w:val="16"/>
        <w:lang w:eastAsia="sv-SE"/>
      </w:rPr>
      <w:t>Följebrev Flik 8 och 10 -150830.docx</w:t>
    </w:r>
    <w:r>
      <w:rPr>
        <w:snapToGrid w:val="0"/>
        <w:sz w:val="16"/>
        <w:lang w:eastAsia="sv-S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F69" w:rsidRDefault="002B7F69">
    <w:pPr>
      <w:pStyle w:val="Sidfot"/>
      <w:rPr>
        <w:sz w:val="16"/>
      </w:rPr>
    </w:pPr>
    <w:r>
      <w:rPr>
        <w:snapToGrid w:val="0"/>
        <w:sz w:val="16"/>
        <w:lang w:eastAsia="sv-SE"/>
      </w:rPr>
      <w:fldChar w:fldCharType="begin"/>
    </w:r>
    <w:r>
      <w:rPr>
        <w:snapToGrid w:val="0"/>
        <w:sz w:val="16"/>
        <w:lang w:eastAsia="sv-SE"/>
      </w:rPr>
      <w:instrText xml:space="preserve"> FILENAME </w:instrText>
    </w:r>
    <w:r>
      <w:rPr>
        <w:snapToGrid w:val="0"/>
        <w:sz w:val="16"/>
        <w:lang w:eastAsia="sv-SE"/>
      </w:rPr>
      <w:fldChar w:fldCharType="separate"/>
    </w:r>
    <w:r w:rsidR="0048208A">
      <w:rPr>
        <w:noProof/>
        <w:snapToGrid w:val="0"/>
        <w:sz w:val="16"/>
        <w:lang w:eastAsia="sv-SE"/>
      </w:rPr>
      <w:t>Följebrev Flik 8 och 10 -151015.docx</w:t>
    </w:r>
    <w:r>
      <w:rPr>
        <w:snapToGrid w:val="0"/>
        <w:sz w:val="16"/>
        <w:lang w:eastAsia="sv-S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BC0" w:rsidRDefault="00B77BC0">
      <w:r>
        <w:separator/>
      </w:r>
    </w:p>
  </w:footnote>
  <w:footnote w:type="continuationSeparator" w:id="0">
    <w:p w:rsidR="00B77BC0" w:rsidRDefault="00B77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08A" w:rsidRDefault="004820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F69" w:rsidRDefault="002B7F69">
    <w:pPr>
      <w:pStyle w:val="Sidhuvud"/>
      <w:spacing w:after="124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08A" w:rsidRDefault="004820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5768"/>
    <w:multiLevelType w:val="hybridMultilevel"/>
    <w:tmpl w:val="0D781DE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71C74"/>
    <w:multiLevelType w:val="hybridMultilevel"/>
    <w:tmpl w:val="06F65BE0"/>
    <w:lvl w:ilvl="0" w:tplc="F6A6C4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93034D"/>
    <w:multiLevelType w:val="hybridMultilevel"/>
    <w:tmpl w:val="06F65BE0"/>
    <w:lvl w:ilvl="0" w:tplc="F6A6C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1699F"/>
    <w:multiLevelType w:val="hybridMultilevel"/>
    <w:tmpl w:val="9C0E4FAE"/>
    <w:lvl w:ilvl="0" w:tplc="041D000F">
      <w:start w:val="1"/>
      <w:numFmt w:val="decimal"/>
      <w:lvlText w:val="%1."/>
      <w:lvlJc w:val="left"/>
      <w:pPr>
        <w:ind w:left="1290" w:hanging="360"/>
      </w:pPr>
    </w:lvl>
    <w:lvl w:ilvl="1" w:tplc="041D0019" w:tentative="1">
      <w:start w:val="1"/>
      <w:numFmt w:val="lowerLetter"/>
      <w:lvlText w:val="%2."/>
      <w:lvlJc w:val="left"/>
      <w:pPr>
        <w:ind w:left="2010" w:hanging="360"/>
      </w:pPr>
    </w:lvl>
    <w:lvl w:ilvl="2" w:tplc="041D001B" w:tentative="1">
      <w:start w:val="1"/>
      <w:numFmt w:val="lowerRoman"/>
      <w:lvlText w:val="%3."/>
      <w:lvlJc w:val="right"/>
      <w:pPr>
        <w:ind w:left="2730" w:hanging="180"/>
      </w:pPr>
    </w:lvl>
    <w:lvl w:ilvl="3" w:tplc="041D000F" w:tentative="1">
      <w:start w:val="1"/>
      <w:numFmt w:val="decimal"/>
      <w:lvlText w:val="%4."/>
      <w:lvlJc w:val="left"/>
      <w:pPr>
        <w:ind w:left="3450" w:hanging="360"/>
      </w:pPr>
    </w:lvl>
    <w:lvl w:ilvl="4" w:tplc="041D0019" w:tentative="1">
      <w:start w:val="1"/>
      <w:numFmt w:val="lowerLetter"/>
      <w:lvlText w:val="%5."/>
      <w:lvlJc w:val="left"/>
      <w:pPr>
        <w:ind w:left="4170" w:hanging="360"/>
      </w:pPr>
    </w:lvl>
    <w:lvl w:ilvl="5" w:tplc="041D001B" w:tentative="1">
      <w:start w:val="1"/>
      <w:numFmt w:val="lowerRoman"/>
      <w:lvlText w:val="%6."/>
      <w:lvlJc w:val="right"/>
      <w:pPr>
        <w:ind w:left="4890" w:hanging="180"/>
      </w:pPr>
    </w:lvl>
    <w:lvl w:ilvl="6" w:tplc="041D000F" w:tentative="1">
      <w:start w:val="1"/>
      <w:numFmt w:val="decimal"/>
      <w:lvlText w:val="%7."/>
      <w:lvlJc w:val="left"/>
      <w:pPr>
        <w:ind w:left="5610" w:hanging="360"/>
      </w:pPr>
    </w:lvl>
    <w:lvl w:ilvl="7" w:tplc="041D0019" w:tentative="1">
      <w:start w:val="1"/>
      <w:numFmt w:val="lowerLetter"/>
      <w:lvlText w:val="%8."/>
      <w:lvlJc w:val="left"/>
      <w:pPr>
        <w:ind w:left="6330" w:hanging="360"/>
      </w:pPr>
    </w:lvl>
    <w:lvl w:ilvl="8" w:tplc="041D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360463BD"/>
    <w:multiLevelType w:val="hybridMultilevel"/>
    <w:tmpl w:val="328A23DA"/>
    <w:lvl w:ilvl="0" w:tplc="041D000F">
      <w:start w:val="1"/>
      <w:numFmt w:val="decimal"/>
      <w:lvlText w:val="%1."/>
      <w:lvlJc w:val="left"/>
      <w:pPr>
        <w:ind w:left="1145" w:hanging="360"/>
      </w:pPr>
    </w:lvl>
    <w:lvl w:ilvl="1" w:tplc="041D0019" w:tentative="1">
      <w:start w:val="1"/>
      <w:numFmt w:val="lowerLetter"/>
      <w:lvlText w:val="%2."/>
      <w:lvlJc w:val="left"/>
      <w:pPr>
        <w:ind w:left="1865" w:hanging="360"/>
      </w:pPr>
    </w:lvl>
    <w:lvl w:ilvl="2" w:tplc="041D001B" w:tentative="1">
      <w:start w:val="1"/>
      <w:numFmt w:val="lowerRoman"/>
      <w:lvlText w:val="%3."/>
      <w:lvlJc w:val="right"/>
      <w:pPr>
        <w:ind w:left="2585" w:hanging="180"/>
      </w:pPr>
    </w:lvl>
    <w:lvl w:ilvl="3" w:tplc="041D000F" w:tentative="1">
      <w:start w:val="1"/>
      <w:numFmt w:val="decimal"/>
      <w:lvlText w:val="%4."/>
      <w:lvlJc w:val="left"/>
      <w:pPr>
        <w:ind w:left="3305" w:hanging="360"/>
      </w:pPr>
    </w:lvl>
    <w:lvl w:ilvl="4" w:tplc="041D0019" w:tentative="1">
      <w:start w:val="1"/>
      <w:numFmt w:val="lowerLetter"/>
      <w:lvlText w:val="%5."/>
      <w:lvlJc w:val="left"/>
      <w:pPr>
        <w:ind w:left="4025" w:hanging="360"/>
      </w:pPr>
    </w:lvl>
    <w:lvl w:ilvl="5" w:tplc="041D001B" w:tentative="1">
      <w:start w:val="1"/>
      <w:numFmt w:val="lowerRoman"/>
      <w:lvlText w:val="%6."/>
      <w:lvlJc w:val="right"/>
      <w:pPr>
        <w:ind w:left="4745" w:hanging="180"/>
      </w:pPr>
    </w:lvl>
    <w:lvl w:ilvl="6" w:tplc="041D000F" w:tentative="1">
      <w:start w:val="1"/>
      <w:numFmt w:val="decimal"/>
      <w:lvlText w:val="%7."/>
      <w:lvlJc w:val="left"/>
      <w:pPr>
        <w:ind w:left="5465" w:hanging="360"/>
      </w:pPr>
    </w:lvl>
    <w:lvl w:ilvl="7" w:tplc="041D0019" w:tentative="1">
      <w:start w:val="1"/>
      <w:numFmt w:val="lowerLetter"/>
      <w:lvlText w:val="%8."/>
      <w:lvlJc w:val="left"/>
      <w:pPr>
        <w:ind w:left="6185" w:hanging="360"/>
      </w:pPr>
    </w:lvl>
    <w:lvl w:ilvl="8" w:tplc="041D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6AA3BC6"/>
    <w:multiLevelType w:val="hybridMultilevel"/>
    <w:tmpl w:val="06F65BE0"/>
    <w:lvl w:ilvl="0" w:tplc="F6A6C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77496"/>
    <w:multiLevelType w:val="hybridMultilevel"/>
    <w:tmpl w:val="CE18E52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0D4583"/>
    <w:multiLevelType w:val="hybridMultilevel"/>
    <w:tmpl w:val="C64038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B3E60"/>
    <w:multiLevelType w:val="hybridMultilevel"/>
    <w:tmpl w:val="06F65BE0"/>
    <w:lvl w:ilvl="0" w:tplc="F6A6C4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334D7D"/>
    <w:multiLevelType w:val="hybridMultilevel"/>
    <w:tmpl w:val="067E66E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67"/>
    <w:rsid w:val="00036C36"/>
    <w:rsid w:val="000A4A15"/>
    <w:rsid w:val="00103A2D"/>
    <w:rsid w:val="001A1634"/>
    <w:rsid w:val="001A3AC7"/>
    <w:rsid w:val="001F2490"/>
    <w:rsid w:val="00206885"/>
    <w:rsid w:val="00211F38"/>
    <w:rsid w:val="00234D18"/>
    <w:rsid w:val="002A5754"/>
    <w:rsid w:val="002B7F69"/>
    <w:rsid w:val="002C2EFF"/>
    <w:rsid w:val="002C5668"/>
    <w:rsid w:val="002F4C62"/>
    <w:rsid w:val="00310406"/>
    <w:rsid w:val="00327122"/>
    <w:rsid w:val="003A5CCD"/>
    <w:rsid w:val="00411F13"/>
    <w:rsid w:val="004475DE"/>
    <w:rsid w:val="00450CCB"/>
    <w:rsid w:val="0048208A"/>
    <w:rsid w:val="004B42E9"/>
    <w:rsid w:val="004F1971"/>
    <w:rsid w:val="00524757"/>
    <w:rsid w:val="005B23A9"/>
    <w:rsid w:val="005B71B6"/>
    <w:rsid w:val="005F4CAF"/>
    <w:rsid w:val="00626A39"/>
    <w:rsid w:val="00656F0E"/>
    <w:rsid w:val="006832ED"/>
    <w:rsid w:val="0071716B"/>
    <w:rsid w:val="00732FED"/>
    <w:rsid w:val="007427D3"/>
    <w:rsid w:val="00745B63"/>
    <w:rsid w:val="00772947"/>
    <w:rsid w:val="00777DB5"/>
    <w:rsid w:val="008339C4"/>
    <w:rsid w:val="00835603"/>
    <w:rsid w:val="00855903"/>
    <w:rsid w:val="00886AD3"/>
    <w:rsid w:val="008E4859"/>
    <w:rsid w:val="00951C91"/>
    <w:rsid w:val="0096534D"/>
    <w:rsid w:val="00973E02"/>
    <w:rsid w:val="00990B2F"/>
    <w:rsid w:val="0099789C"/>
    <w:rsid w:val="009B0851"/>
    <w:rsid w:val="009C6585"/>
    <w:rsid w:val="009D731F"/>
    <w:rsid w:val="00A14168"/>
    <w:rsid w:val="00A14363"/>
    <w:rsid w:val="00A22FFE"/>
    <w:rsid w:val="00A24BF3"/>
    <w:rsid w:val="00A615F6"/>
    <w:rsid w:val="00AE1DEA"/>
    <w:rsid w:val="00AF6424"/>
    <w:rsid w:val="00B02452"/>
    <w:rsid w:val="00B274D7"/>
    <w:rsid w:val="00B77BC0"/>
    <w:rsid w:val="00BB49CF"/>
    <w:rsid w:val="00C06B3C"/>
    <w:rsid w:val="00C64D4F"/>
    <w:rsid w:val="00C72BA7"/>
    <w:rsid w:val="00C77ECD"/>
    <w:rsid w:val="00C81C61"/>
    <w:rsid w:val="00C957BA"/>
    <w:rsid w:val="00CA42AD"/>
    <w:rsid w:val="00CF46E1"/>
    <w:rsid w:val="00D41A58"/>
    <w:rsid w:val="00D502BC"/>
    <w:rsid w:val="00D70767"/>
    <w:rsid w:val="00D75D63"/>
    <w:rsid w:val="00DA09F6"/>
    <w:rsid w:val="00DE4E5D"/>
    <w:rsid w:val="00DE76FD"/>
    <w:rsid w:val="00DF59E4"/>
    <w:rsid w:val="00E17000"/>
    <w:rsid w:val="00E1796B"/>
    <w:rsid w:val="00E91DF8"/>
    <w:rsid w:val="00E93019"/>
    <w:rsid w:val="00EA259C"/>
    <w:rsid w:val="00F20D6B"/>
    <w:rsid w:val="00F56DBD"/>
    <w:rsid w:val="00F64D09"/>
    <w:rsid w:val="00F77122"/>
    <w:rsid w:val="00F808D5"/>
    <w:rsid w:val="00FC1496"/>
    <w:rsid w:val="00F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D355E1-D7B3-4CAA-B07C-D71678DD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27" w:after="454"/>
      <w:outlineLvl w:val="0"/>
    </w:pPr>
    <w:rPr>
      <w:sz w:val="24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rsid w:val="00AE1D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1">
    <w:name w:val="Formatmall1"/>
    <w:basedOn w:val="Normal"/>
    <w:pPr>
      <w:spacing w:after="120"/>
      <w:ind w:right="851"/>
    </w:pPr>
    <w:rPr>
      <w:sz w:val="24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Brdtext">
    <w:name w:val="Body Text"/>
    <w:basedOn w:val="Normal"/>
  </w:style>
  <w:style w:type="paragraph" w:customStyle="1" w:styleId="Formatmall2">
    <w:name w:val="Formatmall2"/>
    <w:basedOn w:val="Formatmall1"/>
    <w:next w:val="Formatmall1"/>
    <w:pPr>
      <w:spacing w:after="360"/>
    </w:pPr>
    <w:rPr>
      <w:b/>
    </w:rPr>
  </w:style>
  <w:style w:type="paragraph" w:styleId="Brdtextmedindrag">
    <w:name w:val="Body Text Indent"/>
    <w:basedOn w:val="Normal"/>
    <w:pPr>
      <w:tabs>
        <w:tab w:val="left" w:pos="4536"/>
      </w:tabs>
      <w:ind w:left="4536"/>
    </w:pPr>
    <w:rPr>
      <w:b/>
      <w:sz w:val="24"/>
    </w:rPr>
  </w:style>
  <w:style w:type="character" w:styleId="AnvndHyperlnk">
    <w:name w:val="FollowedHyperlink"/>
    <w:basedOn w:val="Standardstycketeckensnitt"/>
    <w:rsid w:val="00E91DF8"/>
    <w:rPr>
      <w:color w:val="800080"/>
      <w:u w:val="single"/>
    </w:rPr>
  </w:style>
  <w:style w:type="paragraph" w:styleId="Normalwebb">
    <w:name w:val="Normal (Web)"/>
    <w:basedOn w:val="Normal"/>
    <w:rsid w:val="008E4859"/>
    <w:pPr>
      <w:spacing w:before="100" w:beforeAutospacing="1" w:after="100" w:afterAutospacing="1"/>
    </w:pPr>
    <w:rPr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AF6424"/>
    <w:pPr>
      <w:spacing w:after="120" w:line="276" w:lineRule="auto"/>
      <w:ind w:left="720"/>
      <w:contextualSpacing/>
    </w:pPr>
  </w:style>
  <w:style w:type="paragraph" w:styleId="Ballongtext">
    <w:name w:val="Balloon Text"/>
    <w:basedOn w:val="Normal"/>
    <w:link w:val="BallongtextChar"/>
    <w:rsid w:val="00F56D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56DBD"/>
    <w:rPr>
      <w:rFonts w:ascii="Tahoma" w:hAnsi="Tahoma" w:cs="Tahoma"/>
      <w:sz w:val="16"/>
      <w:szCs w:val="16"/>
      <w:lang w:eastAsia="en-US"/>
    </w:rPr>
  </w:style>
  <w:style w:type="paragraph" w:customStyle="1" w:styleId="LBKNormal">
    <w:name w:val="LBK Normal"/>
    <w:link w:val="LBKNormalChar"/>
    <w:qFormat/>
    <w:rsid w:val="007427D3"/>
    <w:pPr>
      <w:spacing w:after="120" w:line="276" w:lineRule="auto"/>
      <w:ind w:left="425" w:right="225"/>
    </w:pPr>
    <w:rPr>
      <w:color w:val="231D1D"/>
      <w:sz w:val="22"/>
      <w:szCs w:val="22"/>
    </w:rPr>
  </w:style>
  <w:style w:type="character" w:customStyle="1" w:styleId="LBKNormalChar">
    <w:name w:val="LBK Normal Char"/>
    <w:basedOn w:val="Standardstycketeckensnitt"/>
    <w:link w:val="LBKNormal"/>
    <w:rsid w:val="007427D3"/>
    <w:rPr>
      <w:color w:val="231D1D"/>
      <w:sz w:val="22"/>
      <w:szCs w:val="22"/>
    </w:rPr>
  </w:style>
  <w:style w:type="paragraph" w:customStyle="1" w:styleId="CM20">
    <w:name w:val="CM20"/>
    <w:basedOn w:val="Normal"/>
    <w:next w:val="Normal"/>
    <w:uiPriority w:val="99"/>
    <w:rsid w:val="00F7712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tbruketsbrandskydd.nu/lbk-parmen/9-4-sko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ntbruketsbrandskydd.nu/allman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ntbruketsbrandskydd.n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lbk@brandskyddsforeningen.s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kotselskolan.se/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7517\AppData\Roaming\Microsoft\Mallar\LBK%20brevmall_ny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LBK brevmall_ny</Template>
  <TotalTime>0</TotalTime>
  <Pages>2</Pages>
  <Words>627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Henrik Bengtsson</vt:lpstr>
    </vt:vector>
  </TitlesOfParts>
  <Company>TFF Administration AB</Company>
  <LinksUpToDate>false</LinksUpToDate>
  <CharactersWithSpaces>3947</CharactersWithSpaces>
  <SharedDoc>false</SharedDoc>
  <HLinks>
    <vt:vector size="6" baseType="variant">
      <vt:variant>
        <vt:i4>1769499</vt:i4>
      </vt:variant>
      <vt:variant>
        <vt:i4>3</vt:i4>
      </vt:variant>
      <vt:variant>
        <vt:i4>0</vt:i4>
      </vt:variant>
      <vt:variant>
        <vt:i4>5</vt:i4>
      </vt:variant>
      <vt:variant>
        <vt:lpwstr>http://www.lantbruketsbrandskydd.nu/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Henrik Bengtsson</dc:title>
  <dc:creator>Björn Björkman</dc:creator>
  <cp:lastModifiedBy>Josefina Johansson</cp:lastModifiedBy>
  <cp:revision>2</cp:revision>
  <cp:lastPrinted>2016-08-12T06:05:00Z</cp:lastPrinted>
  <dcterms:created xsi:type="dcterms:W3CDTF">2017-12-08T10:03:00Z</dcterms:created>
  <dcterms:modified xsi:type="dcterms:W3CDTF">2017-12-08T10:03:00Z</dcterms:modified>
</cp:coreProperties>
</file>